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F" w:rsidRDefault="00EE037F"/>
    <w:p w:rsidR="00EE037F" w:rsidRDefault="00EE037F" w:rsidP="007376C5">
      <w:r>
        <w:rPr>
          <w:sz w:val="24"/>
          <w:szCs w:val="24"/>
        </w:rPr>
        <w:t>Kristine Bouaichi chairs the Personal Services Group at Ice Miller LLP, and is a Certified Indiana Trust and Estate Lawyer. Her primary practice concentrations are in trust and estate planning and administration, wealth succession counseling, and charitable giving.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Ms. Bouaichi works with high-net-worth families, entrepreneurs, and other persons of influence in the community. She advises clients in a wide range of sophisticated trust and estate planning matters. She consults with clients about integrating retirement plan benefits and other complex assets into their estate plans.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Ms. Bouaichi also counsels on a variety of collateral matters that relate to personal planning, including prenuptial agreements, real estate matters, and planning with closely-held entities.  She works as the estate planning member of business succession teams to develop strategies that maximize the transfer of wealth to successive generations within a client's stated objectives.</w:t>
      </w:r>
    </w:p>
    <w:p w:rsidR="00EE037F" w:rsidRDefault="00EE037F" w:rsidP="007376C5">
      <w:r>
        <w:rPr>
          <w:sz w:val="24"/>
          <w:szCs w:val="24"/>
        </w:rPr>
        <w:t> </w:t>
      </w:r>
    </w:p>
    <w:p w:rsidR="00EE037F" w:rsidRDefault="00EE037F" w:rsidP="007376C5">
      <w:r>
        <w:rPr>
          <w:sz w:val="24"/>
          <w:szCs w:val="24"/>
        </w:rPr>
        <w:t>Kristine Bouaichi joined Ice Miller in 1998. She is admitted to practice law in Indiana and Florida.</w:t>
      </w:r>
    </w:p>
    <w:p w:rsidR="00EE037F" w:rsidRDefault="00EE037F" w:rsidP="007376C5">
      <w:r>
        <w:rPr>
          <w:color w:val="1F497D"/>
          <w:sz w:val="24"/>
          <w:szCs w:val="24"/>
        </w:rPr>
        <w:t> </w:t>
      </w:r>
    </w:p>
    <w:p w:rsidR="00EE037F" w:rsidRDefault="00EE037F" w:rsidP="007376C5">
      <w:r>
        <w:rPr>
          <w:color w:val="1F497D"/>
          <w:sz w:val="24"/>
          <w:szCs w:val="24"/>
        </w:rPr>
        <w:t>Please let me know if you need anything else.</w:t>
      </w:r>
    </w:p>
    <w:p w:rsidR="00EE037F" w:rsidRDefault="00EE037F" w:rsidP="007376C5">
      <w:r>
        <w:rPr>
          <w:color w:val="1F497D"/>
          <w:sz w:val="24"/>
          <w:szCs w:val="24"/>
        </w:rPr>
        <w:t> </w:t>
      </w:r>
    </w:p>
    <w:p w:rsidR="00EE037F" w:rsidRDefault="00EE037F" w:rsidP="007376C5">
      <w:r>
        <w:rPr>
          <w:color w:val="1F497D"/>
          <w:sz w:val="24"/>
          <w:szCs w:val="24"/>
        </w:rPr>
        <w:t>Kristine</w:t>
      </w:r>
    </w:p>
    <w:p w:rsidR="00EE037F" w:rsidRDefault="00EE037F" w:rsidP="007376C5">
      <w:r>
        <w:rPr>
          <w:color w:val="1F497D"/>
          <w:sz w:val="24"/>
          <w:szCs w:val="24"/>
        </w:rPr>
        <w:t> 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Kristine J. Bouaichi</w:t>
      </w:r>
    </w:p>
    <w:p w:rsidR="00EE037F" w:rsidRDefault="00EE037F" w:rsidP="007376C5">
      <w:r>
        <w:rPr>
          <w:rFonts w:ascii="Arial" w:hAnsi="Arial" w:cs="Arial"/>
          <w:color w:val="1F497D"/>
          <w:sz w:val="15"/>
          <w:szCs w:val="15"/>
        </w:rPr>
        <w:t>Board Certified Indiana Trust and Estate Lawyer, certified by TESB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ICE MILLER LLP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One American Square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Suite 2900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Indianapolis, IN 46282-0200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Direct Phone: 317-236-5994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>Direct Fax: 317-592-4842</w:t>
      </w:r>
    </w:p>
    <w:p w:rsidR="00EE037F" w:rsidRDefault="00EE037F" w:rsidP="007376C5">
      <w:r>
        <w:rPr>
          <w:rFonts w:ascii="Arial" w:hAnsi="Arial" w:cs="Arial"/>
          <w:color w:val="1F497D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kristine.bouaichi@icemiller.com</w:t>
        </w:r>
      </w:hyperlink>
    </w:p>
    <w:p w:rsidR="00EE037F" w:rsidRDefault="00EE037F"/>
    <w:sectPr w:rsidR="00EE037F" w:rsidSect="009E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C5"/>
    <w:rsid w:val="007376C5"/>
    <w:rsid w:val="009E5046"/>
    <w:rsid w:val="00AC0EE6"/>
    <w:rsid w:val="00D63D34"/>
    <w:rsid w:val="00EE037F"/>
    <w:rsid w:val="00F1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C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376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e.bouaichi@ice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215</Words>
  <Characters>1229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Kristine Bouaichi chairs the Personal Services Group at Ice Miller LLP, and is a Certified Indiana Trust and Estate Lawyer</dc:title>
  <dc:subject/>
  <dc:creator> </dc:creator>
  <cp:keywords/>
  <dc:description/>
  <cp:lastModifiedBy>Kathleen McConnahey</cp:lastModifiedBy>
  <cp:revision>2</cp:revision>
  <cp:lastPrinted>2011-12-06T16:27:00Z</cp:lastPrinted>
  <dcterms:created xsi:type="dcterms:W3CDTF">2011-12-06T16:27:00Z</dcterms:created>
  <dcterms:modified xsi:type="dcterms:W3CDTF">2011-12-06T16:27:00Z</dcterms:modified>
</cp:coreProperties>
</file>